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D89" w:rsidRPr="009D2D76" w:rsidRDefault="009D2D76" w:rsidP="009D2D76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9D2D76">
        <w:rPr>
          <w:rFonts w:ascii="Times New Roman" w:hAnsi="Times New Roman" w:cs="Times New Roman"/>
          <w:b/>
          <w:i/>
          <w:sz w:val="28"/>
          <w:szCs w:val="28"/>
        </w:rPr>
        <w:t>Приложение 4</w:t>
      </w:r>
    </w:p>
    <w:p w:rsidR="009D2D76" w:rsidRPr="009D2D76" w:rsidRDefault="009D2D76" w:rsidP="009D2D76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КОНВЕНЦИЯ О ПРАВАХ ИНВАЛИДОВ ОТ 13 ДЕКАБРЯ 2006г.</w:t>
      </w:r>
    </w:p>
    <w:p w:rsidR="009D2D76" w:rsidRPr="009D2D76" w:rsidRDefault="009D2D76" w:rsidP="009D2D76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(выдержки из документа)</w:t>
      </w:r>
    </w:p>
    <w:p w:rsidR="009D2D76" w:rsidRPr="009D2D76" w:rsidRDefault="009D2D76" w:rsidP="009D2D7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12</w:t>
      </w:r>
    </w:p>
    <w:p w:rsidR="009D2D76" w:rsidRPr="009D2D76" w:rsidRDefault="009D2D76" w:rsidP="009D2D7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Равенство перед законом</w:t>
      </w:r>
    </w:p>
    <w:p w:rsidR="009D2D76" w:rsidRPr="009D2D76" w:rsidRDefault="009D2D76" w:rsidP="009D2D7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Государства-участники подтверждают, что каждый инвалид, где бы он ни находился, имеет право на равную правовую защиту.</w:t>
      </w:r>
    </w:p>
    <w:p w:rsidR="009D2D76" w:rsidRPr="009D2D76" w:rsidRDefault="009D2D76" w:rsidP="009D2D76">
      <w:pPr>
        <w:tabs>
          <w:tab w:val="left" w:pos="709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Государства-участники признают, что инвалиды обладают правоспособностью наравне с другими во всех аспектах жизни.</w:t>
      </w:r>
    </w:p>
    <w:p w:rsidR="009D2D76" w:rsidRPr="009D2D76" w:rsidRDefault="009D2D76" w:rsidP="009D2D7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Государства-участники принимают надлежащие меры для предоставления инвалидам доступа к поддерж</w:t>
      </w:r>
      <w:bookmarkStart w:id="0" w:name="_GoBack"/>
      <w:bookmarkEnd w:id="0"/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ке, которая им может потребоваться при реализации своей правоспособности.</w:t>
      </w:r>
    </w:p>
    <w:p w:rsidR="009D2D76" w:rsidRPr="009D2D76" w:rsidRDefault="009D2D76" w:rsidP="009D2D7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Государства-участники обеспечивают, чтобы все меры, связанные с реализацией правоспособности, предусматривали надлежащие и эффективные гарантии предотвращения злоупотреблений в соответствии с международным правом прав человека. </w:t>
      </w:r>
      <w:proofErr w:type="gramStart"/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Такие гарантии должны обеспечивать, чтобы меры, связанные с реализацией правоспособности, ориентировались на уважение прав, воли и предпочтений лица, были свободны от конфликта интересов и неуместного влияния, были соразмерны обстоятельствам этого лица и подстроены под них, применялись в течение как можно меньшего срока и регулярно проверялись компетентным, независимым и беспристрастным органом или судебной инстанцией.</w:t>
      </w:r>
      <w:proofErr w:type="gramEnd"/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Эти гарантии должны быть соразмерны той степени, в которой такие меры затрагивают права и интересы данного лица.</w:t>
      </w:r>
    </w:p>
    <w:p w:rsidR="009D2D76" w:rsidRPr="009D2D76" w:rsidRDefault="009D2D76" w:rsidP="009D2D7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proofErr w:type="gramStart"/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учетом положений настоящей статьи государства-участники принимают все надлежащие и эффективные меры для обеспечения равных прав инвалидов на владение имуществом и его наследование, на управление собственными финансовыми делами, а также на равный доступ к банковским ссудам, ипотечным кредитам и другим формам финансового кредитования и обеспечивают, чтобы инвалиды не лишались произвольно своего имущества.</w:t>
      </w:r>
      <w:proofErr w:type="gramEnd"/>
    </w:p>
    <w:p w:rsidR="009D2D76" w:rsidRPr="009D2D76" w:rsidRDefault="009D2D76" w:rsidP="009D2D7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24</w:t>
      </w:r>
      <w:r w:rsidRPr="009D2D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Образование</w:t>
      </w:r>
    </w:p>
    <w:p w:rsidR="009D2D76" w:rsidRPr="009D2D76" w:rsidRDefault="009D2D76" w:rsidP="009D2D7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Государства-участники признают право инвалидов на образование. В целях реализации этого права без дискриминации и на основе равенства возможностей государства-участники обеспечивают инклюзивное образование на всех уровнях и обучение в течение всей жизни, стремясь при этом: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a) к полному развитию человеческого потенциала, а также чувства достоинства и самоуважения и к усилению уважения прав человека, основных свобод и человеческого многообразия;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b) к развитию личности, талантов и творчества инвалидов, а также их умственных и физических способностей в самом полном объеме;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c) к наделению инвалидов возможностью эффективно участвовать в жизни свободного общества.</w:t>
      </w:r>
    </w:p>
    <w:p w:rsidR="009D2D76" w:rsidRPr="009D2D76" w:rsidRDefault="009D2D76" w:rsidP="009D2D7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При реализации этого права государства-участники обеспечивают, чтобы: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a) инвалиды не исключались по причине инвалидности из системы общего образования, а дети-инвалиды - из системы бесплатного и обязательного начального образования или среднего образования;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b) инвалиды имели наравне с другими доступ к инклюзивному, качественному и бесплатному начальному образованию и среднему образованию в местах своего проживания;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c) обеспечивалось </w:t>
      </w:r>
      <w:hyperlink r:id="rId5" w:anchor="block_204" w:history="1">
        <w:r w:rsidRPr="009D2D76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разумное приспособление</w:t>
        </w:r>
      </w:hyperlink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учитывающее индивидуальные потребности;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d) инвалиды получали внутри системы общего образования требуемую поддержку для облегчения их эффективного обучения;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e) в обстановке, максимально способствующей освоению знаний и социальному развитию, сообразно с целью полной охваченности принимались эффективные меры по организации индивидуализированной поддержки.</w:t>
      </w:r>
    </w:p>
    <w:p w:rsidR="009D2D76" w:rsidRPr="009D2D76" w:rsidRDefault="009D2D76" w:rsidP="009D2D7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Государства-участники наделяют инвалидов возможностью осваивать жизненные и </w:t>
      </w:r>
      <w:proofErr w:type="spellStart"/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социализационные</w:t>
      </w:r>
      <w:proofErr w:type="spellEnd"/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навыки, чтобы облегчить их полное и равное участие в процессе образования и в качестве членов местного сообщества. Государства-участники принимают в этом направлении надлежащие меры, в том числе: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a) содействуют освоению азбуки Брайля, альтернативных шрифтов, усиливающих и альтернативных методов, способов и форматов общения, а также навыков ориентации и мобильности и способствуют поддержке со стороны сверстников и наставничеству;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b) содействуют освоению жестового языка и поощрению языковой самобытности глухих;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с) обеспечивают, чтобы обучение лиц, в частности детей, которые являются слепыми, глухими или слепоглухими, осуществлялось с помощью наиболее подходящих для индивида </w:t>
      </w:r>
      <w:hyperlink r:id="rId6" w:anchor="block_202" w:history="1">
        <w:r w:rsidRPr="009D2D76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языков</w:t>
        </w:r>
      </w:hyperlink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и методов и способов </w:t>
      </w:r>
      <w:hyperlink r:id="rId7" w:anchor="block_201" w:history="1">
        <w:r w:rsidRPr="009D2D76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общения</w:t>
        </w:r>
      </w:hyperlink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и в обстановке, которая максимальным образом способствует освоению знаний и социальному развитию.</w:t>
      </w:r>
    </w:p>
    <w:p w:rsidR="009D2D76" w:rsidRPr="009D2D76" w:rsidRDefault="009D2D76" w:rsidP="009D2D7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Чтобы содействовать обеспечению реализации этого права, государства-участники принимают надлежащие меры для привлечения на работу учителей, в том числе учителей-инвалидов, владеющих жестовым языком и/или азбукой Брайля, и для обучения специалистов и персонала, работающих на всех уровнях системы образования. Такое обучение охватывает просвещение в вопросах инвалидности и использование подходящих усиливающих и альтернативных методов, способов и форматов общения, учебных методик и материалов для оказания поддержки инвалидам.</w:t>
      </w:r>
    </w:p>
    <w:p w:rsidR="009D2D76" w:rsidRPr="009D2D76" w:rsidRDefault="009D2D76" w:rsidP="009D2D7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Государства-участники обеспечивают, чтобы инвалиды могли иметь доступ к общему высшему образованию, профессиональному обучению, образованию для взрослых и обучению в течение всей жизни без дискриминации и наравне с другими. С этой целью государства-участники обеспечивают, чтобы для инвалидов обеспечивалось разумное приспособление.</w:t>
      </w:r>
    </w:p>
    <w:p w:rsidR="009D2D76" w:rsidRPr="009D2D76" w:rsidRDefault="009D2D76" w:rsidP="009D2D7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26</w:t>
      </w:r>
      <w:r w:rsidRPr="009D2D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Абилитация и реабилитация</w:t>
      </w:r>
    </w:p>
    <w:p w:rsidR="009D2D76" w:rsidRPr="009D2D76" w:rsidRDefault="009D2D76" w:rsidP="009D2D7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Государства-участники принимают, в том числе при поддержке со стороны других инвалидов, эффективные и надлежащие меры к тому, чтобы наделить инвалидов возможностью для достижения и сохранения максимальной независимости, полных физических, умственных, социальных и профессиональных способностей и полного включения и вовлечения во все аспекты жизни. С этой целью государства-участники организуют, укрепляют и расширяют комплексные </w:t>
      </w:r>
      <w:proofErr w:type="spellStart"/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абилитационные</w:t>
      </w:r>
      <w:proofErr w:type="spellEnd"/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реабилитационные услуги и программы, особенно в сфере здравоохранения, занятости, образования и социального обслуживания, таким образом, чтобы эти услуги и программы: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a) начинали </w:t>
      </w:r>
      <w:proofErr w:type="gramStart"/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реализовываться</w:t>
      </w:r>
      <w:proofErr w:type="gramEnd"/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как можно раньше и были основаны на многопрофильной оценке нужд и сильных сторон индивида;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b) способствовали вовлечению и включению в местное сообщество и во все аспекты жизни общества, имели добровольный характер и были доступны для инвалидов как можно ближе к местам их непосредственного проживания, в том числе в сельских районах.</w:t>
      </w:r>
    </w:p>
    <w:p w:rsidR="009D2D76" w:rsidRPr="009D2D76" w:rsidRDefault="009D2D76" w:rsidP="009D2D7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Государства-участники поощряют развитие начального и последующего обучения специалистов и персонала, работающих в сфере </w:t>
      </w:r>
      <w:proofErr w:type="spellStart"/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абилитационных</w:t>
      </w:r>
      <w:proofErr w:type="spellEnd"/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реабилитационных услуг.</w:t>
      </w:r>
    </w:p>
    <w:p w:rsidR="009D2D76" w:rsidRPr="009D2D76" w:rsidRDefault="009D2D76" w:rsidP="009D2D7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Государства-участники поощряют наличие, знание и использование относящихся к абилитации и реабилитации </w:t>
      </w:r>
      <w:proofErr w:type="spellStart"/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ассистивных</w:t>
      </w:r>
      <w:proofErr w:type="spellEnd"/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устройств и технологий, предназначенных для инвалидов.</w:t>
      </w:r>
    </w:p>
    <w:p w:rsidR="009D2D76" w:rsidRPr="009D2D76" w:rsidRDefault="009D2D76" w:rsidP="009D2D7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27</w:t>
      </w:r>
      <w:r w:rsidRPr="009D2D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Труд и занятость</w:t>
      </w:r>
    </w:p>
    <w:p w:rsidR="009D2D76" w:rsidRPr="009D2D76" w:rsidRDefault="009D2D76" w:rsidP="009D2D7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Государства-участники признают право инвалидов на труд наравне с другими; оно включает право на получение возможности зарабатывать себе на жизнь трудом, который инвалид свободно выбрал или на который он свободно согласился, в условиях, когда рынок труда и производственная среда являются открытыми, инклюзивными и доступными для инвалидов. Государства-участники обеспечивают и поощряют реализацию права на труд, в том числе теми лицами, которые получают инвалидность во время трудовой деятельности, путем принятия, в том числе в законодательном порядке, надлежащих мер, направленных, в частности, на следующее: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a) запрещение дискриминации по признаку инвалидности в отношении всех вопросов, касающихся всех форм занятости, включая условия приема на работу, найма и занятости, сохранения работы, продвижения по службе и безопасных и здоровых условий труда;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b) защита прав инвалидов наравне с другими на справедливые и благоприятные условия труда, включая равные возможности и равное вознаграждение за труд равной ценности, безопасные и здоровые условия труда, включая защиту от домогательств, и удовлетворение жалоб;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c) обеспечение того, чтобы инвалиды могли осуществлять свои трудовые и профсоюзные права наравне с другими;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d) наделение инвалидов возможностью эффективного доступа к общим программам технической и профессиональной ориентации, службам трудоустройства и профессиональному и непрерывному обучению;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e) расширение на рынке труда возможностей для трудоустройства инвалидов и их продвижения по службе, а также оказание помощи в поиске, получении, сохранении и возобновлении работы;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f) расширение возможностей для индивидуальной трудовой деятельности, предпринимательства, развития кооперативов и организации собственного дела;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g) наем инвалидов в государственном секторе;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h) стимулирование найма инвалидов в частном секторе с помощью надлежащих стратегий и мер, которые могут включать программы позитивных действий, стимулы и другие меры;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i) обеспечение инвалидам </w:t>
      </w:r>
      <w:hyperlink r:id="rId8" w:anchor="block_204" w:history="1">
        <w:r w:rsidRPr="009D2D76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разумного приспособления</w:t>
        </w:r>
      </w:hyperlink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рабочего места;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j) поощрение приобретения инвалидами опыта работы в условиях открытого рынка труда;</w:t>
      </w:r>
    </w:p>
    <w:p w:rsidR="009D2D76" w:rsidRPr="009D2D76" w:rsidRDefault="009D2D76" w:rsidP="009D2D76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k) поощрение программ профессиональной и квалификационной реабилитации, сохранения рабочих мест и возвращения на работу для инвалидов.</w:t>
      </w:r>
    </w:p>
    <w:p w:rsidR="009D2D76" w:rsidRPr="009D2D76" w:rsidRDefault="009D2D76" w:rsidP="009D2D7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2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Государства-участники обеспечивают, чтобы инвалиды не содержались в рабстве или в подневольном состоянии и были защищены наравне с другими от принудительного или обязательного труда.</w:t>
      </w:r>
    </w:p>
    <w:p w:rsidR="009D2D76" w:rsidRPr="009D2D76" w:rsidRDefault="009D2D76" w:rsidP="009D2D7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2D76" w:rsidRPr="009D2D76" w:rsidRDefault="009D2D76" w:rsidP="009D2D76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sectPr w:rsidR="009D2D76" w:rsidRPr="009D2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86A"/>
    <w:rsid w:val="009D2D76"/>
    <w:rsid w:val="00C9486A"/>
    <w:rsid w:val="00E4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2565085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2565085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2565085/" TargetMode="External"/><Relationship Id="rId5" Type="http://schemas.openxmlformats.org/officeDocument/2006/relationships/hyperlink" Target="http://base.garant.ru/2565085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1350</Words>
  <Characters>7701</Characters>
  <Application>Microsoft Office Word</Application>
  <DocSecurity>0</DocSecurity>
  <Lines>64</Lines>
  <Paragraphs>18</Paragraphs>
  <ScaleCrop>false</ScaleCrop>
  <Company/>
  <LinksUpToDate>false</LinksUpToDate>
  <CharactersWithSpaces>9033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Нурета</dc:creator>
  <cp:keywords/>
  <dc:description/>
  <cp:lastModifiedBy>Нурета</cp:lastModifiedBy>
  <cp:revision>2</cp:revision>
  <dcterms:created xsi:type="dcterms:W3CDTF">2018-02-22T08:41:00Z</dcterms:created>
  <dcterms:modified xsi:type="dcterms:W3CDTF">2018-02-22T08:43:00Z</dcterms:modified>
</cp:coreProperties>
</file>